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361B9" w14:textId="77777777" w:rsidR="00844026" w:rsidRDefault="00844026" w:rsidP="00844026">
      <w:pPr>
        <w:ind w:right="6462"/>
      </w:pPr>
    </w:p>
    <w:p w14:paraId="5568CA5A" w14:textId="58E9AB38" w:rsidR="00844026" w:rsidRPr="00D12CBD" w:rsidRDefault="00844026" w:rsidP="00844026">
      <w:pPr>
        <w:spacing w:after="160" w:line="259" w:lineRule="auto"/>
        <w:ind w:left="3960" w:right="4111" w:firstLine="9"/>
        <w:jc w:val="center"/>
        <w:rPr>
          <w:rFonts w:eastAsia="Calibri"/>
          <w:lang w:eastAsia="en-US"/>
        </w:rPr>
      </w:pPr>
      <w:r w:rsidRPr="00D12CBD">
        <w:rPr>
          <w:rFonts w:eastAsia="Calibri"/>
          <w:noProof/>
        </w:rPr>
        <w:drawing>
          <wp:inline distT="0" distB="0" distL="0" distR="0" wp14:anchorId="72E83418" wp14:editId="6BB6A52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B7DC" w14:textId="77777777" w:rsidR="00844026" w:rsidRPr="00D12CBD" w:rsidRDefault="00844026" w:rsidP="00844026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eastAsia="Calibri"/>
          <w:b/>
          <w:lang w:eastAsia="en-US"/>
        </w:rPr>
      </w:pPr>
      <w:proofErr w:type="gramStart"/>
      <w:r w:rsidRPr="00D12CBD">
        <w:rPr>
          <w:rFonts w:eastAsia="Calibri"/>
          <w:b/>
          <w:lang w:eastAsia="en-US"/>
        </w:rPr>
        <w:t>СОБРАНИЕ  ДЕПУТАТОВ</w:t>
      </w:r>
      <w:proofErr w:type="gramEnd"/>
    </w:p>
    <w:p w14:paraId="7EC5529A" w14:textId="77777777" w:rsidR="00844026" w:rsidRPr="00D12CBD" w:rsidRDefault="00844026" w:rsidP="00844026">
      <w:pPr>
        <w:keepNext/>
        <w:widowControl w:val="0"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160" w:line="259" w:lineRule="auto"/>
        <w:ind w:firstLine="0"/>
        <w:jc w:val="center"/>
        <w:outlineLvl w:val="0"/>
        <w:rPr>
          <w:rFonts w:eastAsia="Calibri"/>
          <w:color w:val="000000"/>
          <w:lang w:eastAsia="en-US"/>
        </w:rPr>
      </w:pPr>
      <w:r w:rsidRPr="00D12CBD">
        <w:rPr>
          <w:rFonts w:eastAsia="Calibri"/>
          <w:color w:val="000000"/>
          <w:lang w:eastAsia="en-US"/>
        </w:rPr>
        <w:t>УСТЬ-КАТАВСКОГО ГОРОДСКОГО ОКРУГА</w:t>
      </w:r>
    </w:p>
    <w:p w14:paraId="72FEDC6C" w14:textId="77777777" w:rsidR="00844026" w:rsidRPr="00D12CBD" w:rsidRDefault="00844026" w:rsidP="00844026">
      <w:pPr>
        <w:spacing w:line="259" w:lineRule="auto"/>
        <w:jc w:val="center"/>
        <w:rPr>
          <w:rFonts w:eastAsia="Calibri"/>
          <w:b/>
          <w:bCs/>
          <w:lang w:eastAsia="en-US"/>
        </w:rPr>
      </w:pPr>
      <w:r w:rsidRPr="00D12CBD">
        <w:rPr>
          <w:rFonts w:eastAsia="Calibri"/>
          <w:b/>
          <w:bCs/>
          <w:lang w:eastAsia="en-US"/>
        </w:rPr>
        <w:t>ЧЕЛЯБИНСКОЙ ОБЛАСТИ</w:t>
      </w:r>
    </w:p>
    <w:p w14:paraId="365B0C74" w14:textId="77777777" w:rsidR="00844026" w:rsidRPr="00D12CBD" w:rsidRDefault="00844026" w:rsidP="00844026">
      <w:pPr>
        <w:spacing w:line="259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Пят</w:t>
      </w:r>
      <w:r w:rsidRPr="00D12CBD">
        <w:rPr>
          <w:rFonts w:eastAsia="Calibri"/>
          <w:b/>
          <w:bCs/>
          <w:lang w:eastAsia="en-US"/>
        </w:rPr>
        <w:t>надцатое    заседание</w:t>
      </w:r>
    </w:p>
    <w:p w14:paraId="5DF9834C" w14:textId="77777777" w:rsidR="00844026" w:rsidRPr="00D12CBD" w:rsidRDefault="00844026" w:rsidP="00844026">
      <w:pPr>
        <w:tabs>
          <w:tab w:val="left" w:pos="567"/>
          <w:tab w:val="left" w:pos="5670"/>
          <w:tab w:val="left" w:pos="7938"/>
        </w:tabs>
        <w:spacing w:line="259" w:lineRule="auto"/>
        <w:jc w:val="center"/>
        <w:rPr>
          <w:rFonts w:eastAsia="Calibri"/>
          <w:b/>
          <w:bCs/>
          <w:lang w:eastAsia="en-US"/>
        </w:rPr>
      </w:pPr>
      <w:r w:rsidRPr="00D12CBD">
        <w:rPr>
          <w:rFonts w:eastAsia="Calibri"/>
          <w:b/>
          <w:bCs/>
          <w:lang w:eastAsia="en-US"/>
        </w:rPr>
        <w:t>РЕШЕНИЕ</w:t>
      </w:r>
    </w:p>
    <w:p w14:paraId="05CACAAA" w14:textId="77777777" w:rsidR="00844026" w:rsidRDefault="00844026" w:rsidP="00844026">
      <w:pPr>
        <w:tabs>
          <w:tab w:val="left" w:pos="-3119"/>
        </w:tabs>
        <w:spacing w:line="259" w:lineRule="auto"/>
        <w:ind w:firstLine="0"/>
        <w:rPr>
          <w:rFonts w:eastAsia="Calibri"/>
          <w:b/>
          <w:lang w:eastAsia="en-US"/>
        </w:rPr>
      </w:pPr>
    </w:p>
    <w:p w14:paraId="482EED8D" w14:textId="1E56DF8C" w:rsidR="00844026" w:rsidRPr="00D12CBD" w:rsidRDefault="00844026" w:rsidP="00844026">
      <w:pPr>
        <w:tabs>
          <w:tab w:val="left" w:pos="-3119"/>
        </w:tabs>
        <w:spacing w:line="259" w:lineRule="auto"/>
        <w:ind w:firstLine="0"/>
        <w:rPr>
          <w:rFonts w:eastAsia="Calibri"/>
          <w:b/>
          <w:lang w:eastAsia="en-US"/>
        </w:rPr>
      </w:pPr>
      <w:r w:rsidRPr="00D12CBD">
        <w:rPr>
          <w:rFonts w:eastAsia="Calibri"/>
          <w:b/>
          <w:lang w:eastAsia="en-US"/>
        </w:rPr>
        <w:t xml:space="preserve"> от   </w:t>
      </w:r>
      <w:r>
        <w:rPr>
          <w:rFonts w:eastAsia="Calibri"/>
          <w:b/>
          <w:lang w:eastAsia="en-US"/>
        </w:rPr>
        <w:t>20</w:t>
      </w:r>
      <w:r w:rsidRPr="00D12CBD">
        <w:rPr>
          <w:rFonts w:eastAsia="Calibri"/>
          <w:b/>
          <w:lang w:eastAsia="en-US"/>
        </w:rPr>
        <w:t>.12.2024 № 17</w:t>
      </w:r>
      <w:r>
        <w:rPr>
          <w:rFonts w:eastAsia="Calibri"/>
          <w:b/>
          <w:lang w:eastAsia="en-US"/>
        </w:rPr>
        <w:t>4</w:t>
      </w:r>
      <w:r w:rsidRPr="00D12CBD">
        <w:rPr>
          <w:rFonts w:eastAsia="Calibri"/>
          <w:b/>
          <w:lang w:eastAsia="en-US"/>
        </w:rPr>
        <w:t xml:space="preserve">                                                     г. Усть-Катав</w:t>
      </w:r>
    </w:p>
    <w:p w14:paraId="483D4E0D" w14:textId="77777777" w:rsidR="00844026" w:rsidRDefault="00844026" w:rsidP="003238EF">
      <w:pPr>
        <w:autoSpaceDE/>
        <w:autoSpaceDN/>
        <w:adjustRightInd/>
        <w:ind w:left="142" w:hanging="142"/>
        <w:jc w:val="left"/>
        <w:rPr>
          <w:color w:val="000000"/>
        </w:rPr>
      </w:pPr>
    </w:p>
    <w:p w14:paraId="1B3B7A90" w14:textId="5659A5DF" w:rsidR="003238EF" w:rsidRDefault="003238EF" w:rsidP="003238EF">
      <w:pPr>
        <w:autoSpaceDE/>
        <w:autoSpaceDN/>
        <w:adjustRightInd/>
        <w:ind w:left="142" w:hanging="142"/>
        <w:jc w:val="left"/>
        <w:rPr>
          <w:color w:val="000000"/>
        </w:rPr>
      </w:pPr>
      <w:r>
        <w:rPr>
          <w:color w:val="000000"/>
        </w:rPr>
        <w:t xml:space="preserve">О внесении изменений в решение Собрания </w:t>
      </w:r>
    </w:p>
    <w:p w14:paraId="53D9A7E0" w14:textId="77777777" w:rsidR="003238EF" w:rsidRDefault="003238EF" w:rsidP="003238EF">
      <w:pPr>
        <w:autoSpaceDE/>
        <w:autoSpaceDN/>
        <w:adjustRightInd/>
        <w:ind w:left="142" w:hanging="142"/>
        <w:jc w:val="left"/>
        <w:rPr>
          <w:color w:val="000000"/>
        </w:rPr>
      </w:pPr>
      <w:r>
        <w:rPr>
          <w:color w:val="000000"/>
        </w:rPr>
        <w:t xml:space="preserve">депутатов </w:t>
      </w:r>
      <w:proofErr w:type="spellStart"/>
      <w:r>
        <w:rPr>
          <w:color w:val="000000"/>
        </w:rPr>
        <w:t>Усть-Катавского</w:t>
      </w:r>
      <w:proofErr w:type="spellEnd"/>
      <w:r>
        <w:rPr>
          <w:color w:val="000000"/>
        </w:rPr>
        <w:t xml:space="preserve"> городского округа </w:t>
      </w:r>
    </w:p>
    <w:p w14:paraId="600A13BD" w14:textId="09B5A001" w:rsidR="003238EF" w:rsidRDefault="003238EF" w:rsidP="003238EF">
      <w:pPr>
        <w:autoSpaceDE/>
        <w:autoSpaceDN/>
        <w:adjustRightInd/>
        <w:ind w:left="142" w:hanging="142"/>
        <w:jc w:val="left"/>
        <w:rPr>
          <w:color w:val="000000"/>
        </w:rPr>
      </w:pPr>
      <w:r>
        <w:rPr>
          <w:color w:val="000000"/>
        </w:rPr>
        <w:t>от 24.11.2015</w:t>
      </w:r>
      <w:r w:rsidR="00510E44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г</w:t>
      </w:r>
      <w:r w:rsidR="00844026">
        <w:rPr>
          <w:color w:val="000000"/>
        </w:rPr>
        <w:t>ода</w:t>
      </w:r>
      <w:r>
        <w:rPr>
          <w:color w:val="000000"/>
        </w:rPr>
        <w:t xml:space="preserve"> №160 «О введении налога на </w:t>
      </w:r>
    </w:p>
    <w:p w14:paraId="7DA431EB" w14:textId="77777777" w:rsidR="003238EF" w:rsidRDefault="003238EF" w:rsidP="003238EF">
      <w:pPr>
        <w:autoSpaceDE/>
        <w:autoSpaceDN/>
        <w:adjustRightInd/>
        <w:ind w:left="142" w:hanging="142"/>
        <w:jc w:val="left"/>
        <w:rPr>
          <w:color w:val="000000"/>
          <w:sz w:val="24"/>
          <w:szCs w:val="24"/>
          <w:lang w:val="ru"/>
        </w:rPr>
      </w:pPr>
      <w:r>
        <w:rPr>
          <w:color w:val="000000"/>
        </w:rPr>
        <w:t>имущество физических лиц»</w:t>
      </w:r>
    </w:p>
    <w:p w14:paraId="1F1BF2AB" w14:textId="77777777" w:rsidR="003238EF" w:rsidRDefault="003238EF" w:rsidP="003238EF">
      <w:pPr>
        <w:spacing w:before="108" w:after="108"/>
        <w:ind w:firstLine="0"/>
        <w:jc w:val="center"/>
        <w:outlineLvl w:val="0"/>
        <w:rPr>
          <w:rFonts w:ascii="Arial" w:hAnsi="Arial" w:cs="Arial"/>
          <w:color w:val="26282F"/>
          <w:sz w:val="24"/>
          <w:szCs w:val="24"/>
        </w:rPr>
      </w:pPr>
    </w:p>
    <w:p w14:paraId="4724CF6C" w14:textId="7246A531" w:rsidR="003238EF" w:rsidRDefault="003238EF" w:rsidP="003238EF">
      <w:pPr>
        <w:spacing w:before="108" w:after="108"/>
        <w:ind w:firstLine="0"/>
        <w:outlineLvl w:val="0"/>
        <w:rPr>
          <w:color w:val="26282F"/>
        </w:rPr>
      </w:pPr>
      <w:r>
        <w:rPr>
          <w:color w:val="26282F"/>
        </w:rPr>
        <w:t xml:space="preserve">       </w:t>
      </w:r>
      <w:r w:rsidRPr="001A1B0D">
        <w:rPr>
          <w:color w:val="26282F"/>
        </w:rPr>
        <w:t xml:space="preserve">В соответствии </w:t>
      </w:r>
      <w:r>
        <w:rPr>
          <w:color w:val="26282F"/>
        </w:rPr>
        <w:t>с Федеральным законом от 06.10.2003</w:t>
      </w:r>
      <w:r w:rsidR="00844026">
        <w:rPr>
          <w:color w:val="26282F"/>
        </w:rPr>
        <w:t xml:space="preserve"> года</w:t>
      </w:r>
      <w:r>
        <w:rPr>
          <w:color w:val="26282F"/>
        </w:rPr>
        <w:t xml:space="preserve"> №131-ФЗ «Об общих принципах организации местного самоуправления в РФ», </w:t>
      </w:r>
      <w:r w:rsidRPr="001A1B0D">
        <w:rPr>
          <w:color w:val="26282F"/>
        </w:rPr>
        <w:t>со ст.</w:t>
      </w:r>
      <w:r>
        <w:rPr>
          <w:color w:val="26282F"/>
        </w:rPr>
        <w:t xml:space="preserve"> </w:t>
      </w:r>
      <w:r w:rsidRPr="001A1B0D">
        <w:rPr>
          <w:color w:val="26282F"/>
        </w:rPr>
        <w:t>406 Налогового кодекса</w:t>
      </w:r>
      <w:r>
        <w:rPr>
          <w:color w:val="26282F"/>
        </w:rPr>
        <w:t xml:space="preserve"> </w:t>
      </w:r>
      <w:r w:rsidRPr="00015426">
        <w:rPr>
          <w:color w:val="26282F"/>
        </w:rPr>
        <w:t xml:space="preserve">Российской Федерации, </w:t>
      </w:r>
      <w:r w:rsidRPr="001A1B0D">
        <w:rPr>
          <w:color w:val="26282F"/>
        </w:rPr>
        <w:t>Федеральны</w:t>
      </w:r>
      <w:r w:rsidRPr="00015426">
        <w:rPr>
          <w:color w:val="26282F"/>
        </w:rPr>
        <w:t>м</w:t>
      </w:r>
      <w:r w:rsidRPr="001A1B0D">
        <w:rPr>
          <w:color w:val="26282F"/>
        </w:rPr>
        <w:t xml:space="preserve"> закон</w:t>
      </w:r>
      <w:r w:rsidRPr="00015426">
        <w:rPr>
          <w:color w:val="26282F"/>
        </w:rPr>
        <w:t>ом</w:t>
      </w:r>
      <w:r w:rsidRPr="001A1B0D">
        <w:rPr>
          <w:color w:val="26282F"/>
        </w:rPr>
        <w:t xml:space="preserve"> от </w:t>
      </w:r>
      <w:r>
        <w:rPr>
          <w:color w:val="26282F"/>
        </w:rPr>
        <w:t>12</w:t>
      </w:r>
      <w:r w:rsidR="00844026">
        <w:rPr>
          <w:color w:val="26282F"/>
        </w:rPr>
        <w:t>.07.202</w:t>
      </w:r>
      <w:r>
        <w:rPr>
          <w:color w:val="26282F"/>
        </w:rPr>
        <w:t>4</w:t>
      </w:r>
      <w:r w:rsidR="00844026">
        <w:rPr>
          <w:color w:val="26282F"/>
        </w:rPr>
        <w:t xml:space="preserve"> </w:t>
      </w:r>
      <w:r w:rsidRPr="001A1B0D">
        <w:rPr>
          <w:color w:val="26282F"/>
        </w:rPr>
        <w:t>г</w:t>
      </w:r>
      <w:r w:rsidR="00844026">
        <w:rPr>
          <w:color w:val="26282F"/>
        </w:rPr>
        <w:t>ода  №</w:t>
      </w:r>
      <w:r>
        <w:rPr>
          <w:color w:val="26282F"/>
        </w:rPr>
        <w:t>176</w:t>
      </w:r>
      <w:r w:rsidRPr="001A1B0D">
        <w:rPr>
          <w:color w:val="26282F"/>
        </w:rPr>
        <w:t>-ФЗ</w:t>
      </w:r>
      <w:r w:rsidRPr="00015426">
        <w:rPr>
          <w:color w:val="26282F"/>
        </w:rPr>
        <w:t xml:space="preserve"> </w:t>
      </w:r>
      <w:r w:rsidR="00844026">
        <w:rPr>
          <w:color w:val="26282F"/>
        </w:rPr>
        <w:t>«</w:t>
      </w:r>
      <w:r w:rsidRPr="009929C0">
        <w:t xml:space="preserve"> </w:t>
      </w:r>
      <w:r w:rsidRPr="009929C0">
        <w:rPr>
          <w:color w:val="26282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844026">
        <w:rPr>
          <w:color w:val="26282F"/>
        </w:rPr>
        <w:t>»</w:t>
      </w:r>
      <w:r w:rsidRPr="00015426">
        <w:rPr>
          <w:color w:val="26282F"/>
        </w:rPr>
        <w:t xml:space="preserve">, Уставом </w:t>
      </w:r>
      <w:proofErr w:type="spellStart"/>
      <w:r w:rsidRPr="00015426">
        <w:rPr>
          <w:color w:val="26282F"/>
        </w:rPr>
        <w:t>Усть-Катавского</w:t>
      </w:r>
      <w:proofErr w:type="spellEnd"/>
      <w:r>
        <w:rPr>
          <w:color w:val="26282F"/>
        </w:rPr>
        <w:t xml:space="preserve"> городского округа, Собрание депутатов</w:t>
      </w:r>
    </w:p>
    <w:p w14:paraId="6A364A02" w14:textId="77777777" w:rsidR="003238EF" w:rsidRPr="00844026" w:rsidRDefault="003238EF" w:rsidP="003238EF">
      <w:pPr>
        <w:rPr>
          <w:b/>
        </w:rPr>
      </w:pPr>
      <w:r w:rsidRPr="00844026">
        <w:rPr>
          <w:b/>
        </w:rPr>
        <w:t xml:space="preserve">                                             РЕШАЕТ:</w:t>
      </w:r>
    </w:p>
    <w:p w14:paraId="3FC21E85" w14:textId="77777777" w:rsidR="003238EF" w:rsidRPr="00844026" w:rsidRDefault="003238EF" w:rsidP="003238EF">
      <w:pPr>
        <w:rPr>
          <w:b/>
        </w:rPr>
      </w:pPr>
    </w:p>
    <w:p w14:paraId="1519AE75" w14:textId="77777777" w:rsidR="003238EF" w:rsidRDefault="003238EF" w:rsidP="00130D56">
      <w:pPr>
        <w:numPr>
          <w:ilvl w:val="0"/>
          <w:numId w:val="1"/>
        </w:numPr>
        <w:ind w:left="0" w:firstLine="720"/>
      </w:pPr>
      <w:r w:rsidRPr="008163D7">
        <w:t xml:space="preserve">Внести </w:t>
      </w:r>
      <w:r>
        <w:t xml:space="preserve">следующие изменения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24.11.2015г. №160 «О введении налога на имущество физических лиц» (далее – Решение):</w:t>
      </w:r>
    </w:p>
    <w:p w14:paraId="154685B0" w14:textId="25ACC46D" w:rsidR="003238EF" w:rsidRDefault="00215277" w:rsidP="00215277">
      <w:pPr>
        <w:pStyle w:val="a4"/>
        <w:numPr>
          <w:ilvl w:val="1"/>
          <w:numId w:val="1"/>
        </w:numPr>
      </w:pPr>
      <w:r>
        <w:t>П</w:t>
      </w:r>
      <w:r w:rsidR="003238EF">
        <w:t xml:space="preserve">ункт 2 Решения </w:t>
      </w:r>
      <w:r>
        <w:t>изложить в следующей редакции:</w:t>
      </w:r>
    </w:p>
    <w:p w14:paraId="55C7530B" w14:textId="77777777" w:rsidR="00215277" w:rsidRDefault="00215277" w:rsidP="00215277">
      <w:pPr>
        <w:pStyle w:val="a4"/>
        <w:ind w:left="1275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2083"/>
        <w:gridCol w:w="2829"/>
      </w:tblGrid>
      <w:tr w:rsidR="00215277" w14:paraId="26C4E7C8" w14:textId="77777777" w:rsidTr="00470D73">
        <w:trPr>
          <w:trHeight w:val="113"/>
        </w:trPr>
        <w:tc>
          <w:tcPr>
            <w:tcW w:w="4678" w:type="dxa"/>
            <w:vMerge w:val="restart"/>
            <w:shd w:val="clear" w:color="auto" w:fill="auto"/>
          </w:tcPr>
          <w:p w14:paraId="13DC5097" w14:textId="77777777" w:rsidR="00215277" w:rsidRDefault="00215277" w:rsidP="00470D73">
            <w:pPr>
              <w:ind w:firstLine="0"/>
              <w:jc w:val="center"/>
            </w:pPr>
            <w:r>
              <w:t>Объект налогообложения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060C73D8" w14:textId="77777777" w:rsidR="00215277" w:rsidRDefault="00215277" w:rsidP="00470D73">
            <w:pPr>
              <w:ind w:firstLine="0"/>
              <w:jc w:val="center"/>
            </w:pPr>
            <w:r>
              <w:t>ставка налога, процентов</w:t>
            </w:r>
          </w:p>
        </w:tc>
      </w:tr>
      <w:tr w:rsidR="00215277" w14:paraId="61FC3D46" w14:textId="77777777" w:rsidTr="00470D73">
        <w:trPr>
          <w:trHeight w:val="213"/>
        </w:trPr>
        <w:tc>
          <w:tcPr>
            <w:tcW w:w="4678" w:type="dxa"/>
            <w:vMerge/>
            <w:shd w:val="clear" w:color="auto" w:fill="auto"/>
          </w:tcPr>
          <w:p w14:paraId="6AFCB3FA" w14:textId="77777777" w:rsidR="00215277" w:rsidRDefault="00215277" w:rsidP="00470D73">
            <w:pPr>
              <w:ind w:firstLine="0"/>
            </w:pPr>
          </w:p>
        </w:tc>
        <w:tc>
          <w:tcPr>
            <w:tcW w:w="2351" w:type="dxa"/>
            <w:shd w:val="clear" w:color="auto" w:fill="auto"/>
          </w:tcPr>
          <w:p w14:paraId="7B91733B" w14:textId="77777777" w:rsidR="00215277" w:rsidRDefault="00215277" w:rsidP="00470D73">
            <w:pPr>
              <w:ind w:firstLine="0"/>
              <w:jc w:val="center"/>
            </w:pPr>
            <w:r>
              <w:t>г. Усть-Катав</w:t>
            </w:r>
          </w:p>
        </w:tc>
        <w:tc>
          <w:tcPr>
            <w:tcW w:w="3171" w:type="dxa"/>
            <w:shd w:val="clear" w:color="auto" w:fill="auto"/>
          </w:tcPr>
          <w:p w14:paraId="15FE908D" w14:textId="77777777" w:rsidR="00215277" w:rsidRDefault="00215277" w:rsidP="00470D73">
            <w:pPr>
              <w:ind w:firstLine="0"/>
            </w:pPr>
            <w:r>
              <w:t xml:space="preserve">п. Малый </w:t>
            </w:r>
            <w:proofErr w:type="spellStart"/>
            <w:r>
              <w:t>Бердяш</w:t>
            </w:r>
            <w:proofErr w:type="spellEnd"/>
            <w:r>
              <w:t xml:space="preserve">, с. Минка, с. </w:t>
            </w:r>
            <w:proofErr w:type="spellStart"/>
            <w:r>
              <w:t>Тюбеляс</w:t>
            </w:r>
            <w:proofErr w:type="spellEnd"/>
            <w:r>
              <w:t xml:space="preserve">, </w:t>
            </w:r>
            <w:proofErr w:type="spellStart"/>
            <w:r>
              <w:t>пос.ж.ст</w:t>
            </w:r>
            <w:proofErr w:type="spellEnd"/>
            <w:r>
              <w:t xml:space="preserve">. Минка, д. </w:t>
            </w:r>
            <w:proofErr w:type="spellStart"/>
            <w:r>
              <w:t>Вергаза</w:t>
            </w:r>
            <w:proofErr w:type="spellEnd"/>
            <w:r>
              <w:t>, п. Вязовая</w:t>
            </w:r>
          </w:p>
        </w:tc>
      </w:tr>
      <w:tr w:rsidR="00215277" w14:paraId="47E63ADD" w14:textId="77777777" w:rsidTr="00470D73">
        <w:tc>
          <w:tcPr>
            <w:tcW w:w="4678" w:type="dxa"/>
            <w:shd w:val="clear" w:color="auto" w:fill="auto"/>
          </w:tcPr>
          <w:p w14:paraId="24C78E48" w14:textId="0714BA45" w:rsidR="00215277" w:rsidRPr="00215277" w:rsidRDefault="00215277" w:rsidP="00215277">
            <w:pPr>
              <w:pStyle w:val="a4"/>
              <w:numPr>
                <w:ilvl w:val="0"/>
                <w:numId w:val="2"/>
              </w:numPr>
              <w:ind w:left="341"/>
            </w:pPr>
            <w:r w:rsidRPr="00215277">
              <w:t>Жилые дома, части жилых домов</w:t>
            </w:r>
          </w:p>
        </w:tc>
        <w:tc>
          <w:tcPr>
            <w:tcW w:w="2351" w:type="dxa"/>
            <w:shd w:val="clear" w:color="auto" w:fill="auto"/>
          </w:tcPr>
          <w:p w14:paraId="16AA308F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  <w:tc>
          <w:tcPr>
            <w:tcW w:w="3171" w:type="dxa"/>
            <w:shd w:val="clear" w:color="auto" w:fill="auto"/>
          </w:tcPr>
          <w:p w14:paraId="1A158D9B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</w:tr>
      <w:tr w:rsidR="00215277" w14:paraId="72D64EB0" w14:textId="77777777" w:rsidTr="00470D73">
        <w:tc>
          <w:tcPr>
            <w:tcW w:w="4678" w:type="dxa"/>
            <w:shd w:val="clear" w:color="auto" w:fill="auto"/>
          </w:tcPr>
          <w:p w14:paraId="666D1C08" w14:textId="15309FE6" w:rsidR="00215277" w:rsidRPr="00215277" w:rsidRDefault="00215277" w:rsidP="00215277">
            <w:pPr>
              <w:pStyle w:val="a4"/>
              <w:numPr>
                <w:ilvl w:val="0"/>
                <w:numId w:val="2"/>
              </w:numPr>
              <w:ind w:left="58" w:hanging="58"/>
            </w:pPr>
            <w:r w:rsidRPr="00215277">
              <w:t>Квартиры, части квартир, комнаты</w:t>
            </w:r>
          </w:p>
        </w:tc>
        <w:tc>
          <w:tcPr>
            <w:tcW w:w="2351" w:type="dxa"/>
            <w:shd w:val="clear" w:color="auto" w:fill="auto"/>
          </w:tcPr>
          <w:p w14:paraId="02D94064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  <w:tc>
          <w:tcPr>
            <w:tcW w:w="3171" w:type="dxa"/>
            <w:shd w:val="clear" w:color="auto" w:fill="auto"/>
          </w:tcPr>
          <w:p w14:paraId="6387FBDE" w14:textId="77777777" w:rsidR="00215277" w:rsidRDefault="00215277" w:rsidP="00470D73">
            <w:pPr>
              <w:ind w:firstLine="0"/>
              <w:jc w:val="center"/>
            </w:pPr>
            <w:r>
              <w:t>0,2</w:t>
            </w:r>
          </w:p>
        </w:tc>
      </w:tr>
      <w:tr w:rsidR="00215277" w14:paraId="0D6EEACC" w14:textId="77777777" w:rsidTr="00470D73">
        <w:tc>
          <w:tcPr>
            <w:tcW w:w="4678" w:type="dxa"/>
            <w:shd w:val="clear" w:color="auto" w:fill="auto"/>
          </w:tcPr>
          <w:p w14:paraId="22959B05" w14:textId="30F2FD2A" w:rsidR="00215277" w:rsidRDefault="00215277" w:rsidP="00215277">
            <w:pPr>
              <w:pStyle w:val="a4"/>
              <w:numPr>
                <w:ilvl w:val="0"/>
                <w:numId w:val="2"/>
              </w:numPr>
              <w:ind w:left="58" w:hanging="58"/>
            </w:pPr>
            <w: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351" w:type="dxa"/>
            <w:shd w:val="clear" w:color="auto" w:fill="auto"/>
          </w:tcPr>
          <w:p w14:paraId="6068C3A4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  <w:tc>
          <w:tcPr>
            <w:tcW w:w="3171" w:type="dxa"/>
            <w:shd w:val="clear" w:color="auto" w:fill="auto"/>
          </w:tcPr>
          <w:p w14:paraId="2E264697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</w:tr>
      <w:tr w:rsidR="00215277" w14:paraId="105A5439" w14:textId="77777777" w:rsidTr="00470D73">
        <w:tc>
          <w:tcPr>
            <w:tcW w:w="4678" w:type="dxa"/>
            <w:shd w:val="clear" w:color="auto" w:fill="auto"/>
          </w:tcPr>
          <w:p w14:paraId="733242B6" w14:textId="5950BCA5" w:rsidR="00215277" w:rsidRPr="00215277" w:rsidRDefault="00215277" w:rsidP="00215277">
            <w:pPr>
              <w:pStyle w:val="a4"/>
              <w:numPr>
                <w:ilvl w:val="0"/>
                <w:numId w:val="2"/>
              </w:numPr>
              <w:ind w:left="0" w:firstLine="58"/>
            </w:pPr>
            <w:r w:rsidRPr="00215277"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2351" w:type="dxa"/>
            <w:shd w:val="clear" w:color="auto" w:fill="auto"/>
          </w:tcPr>
          <w:p w14:paraId="6A363F91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  <w:tc>
          <w:tcPr>
            <w:tcW w:w="3171" w:type="dxa"/>
            <w:shd w:val="clear" w:color="auto" w:fill="auto"/>
          </w:tcPr>
          <w:p w14:paraId="3E319CD4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</w:tr>
      <w:tr w:rsidR="00215277" w14:paraId="5B98715B" w14:textId="77777777" w:rsidTr="00470D73">
        <w:tc>
          <w:tcPr>
            <w:tcW w:w="4678" w:type="dxa"/>
            <w:shd w:val="clear" w:color="auto" w:fill="auto"/>
          </w:tcPr>
          <w:p w14:paraId="745DD510" w14:textId="2A5825CD" w:rsidR="00215277" w:rsidRPr="00215277" w:rsidRDefault="00215277" w:rsidP="00215277">
            <w:pPr>
              <w:pStyle w:val="a4"/>
              <w:numPr>
                <w:ilvl w:val="0"/>
                <w:numId w:val="2"/>
              </w:numPr>
              <w:ind w:left="0" w:firstLine="58"/>
            </w:pPr>
            <w:r w:rsidRPr="00215277">
              <w:t xml:space="preserve">Гаражи и </w:t>
            </w:r>
            <w:proofErr w:type="spellStart"/>
            <w:r w:rsidRPr="00215277">
              <w:t>машино</w:t>
            </w:r>
            <w:proofErr w:type="spellEnd"/>
            <w:r w:rsidRPr="00215277">
              <w:t>-места, в том числе расположенных в объектах налогообложения, указанных в подпунктах 7,8,9 настоящего пункта</w:t>
            </w:r>
          </w:p>
        </w:tc>
        <w:tc>
          <w:tcPr>
            <w:tcW w:w="2351" w:type="dxa"/>
            <w:shd w:val="clear" w:color="auto" w:fill="auto"/>
          </w:tcPr>
          <w:p w14:paraId="4EC3B628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  <w:tc>
          <w:tcPr>
            <w:tcW w:w="3171" w:type="dxa"/>
            <w:shd w:val="clear" w:color="auto" w:fill="auto"/>
          </w:tcPr>
          <w:p w14:paraId="452FF360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</w:tr>
      <w:tr w:rsidR="00215277" w14:paraId="4DB15C54" w14:textId="77777777" w:rsidTr="00470D73">
        <w:tc>
          <w:tcPr>
            <w:tcW w:w="4678" w:type="dxa"/>
            <w:shd w:val="clear" w:color="auto" w:fill="auto"/>
          </w:tcPr>
          <w:p w14:paraId="024194D7" w14:textId="4173B2D5" w:rsidR="00215277" w:rsidRDefault="00215277" w:rsidP="00215277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Хозяйственные строения 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351" w:type="dxa"/>
            <w:shd w:val="clear" w:color="auto" w:fill="auto"/>
          </w:tcPr>
          <w:p w14:paraId="28F7BB59" w14:textId="77777777" w:rsidR="00215277" w:rsidRDefault="00215277" w:rsidP="00470D73">
            <w:pPr>
              <w:ind w:firstLine="0"/>
              <w:jc w:val="center"/>
            </w:pPr>
          </w:p>
          <w:p w14:paraId="42DB0480" w14:textId="77777777" w:rsidR="00215277" w:rsidRDefault="00215277" w:rsidP="00470D73">
            <w:pPr>
              <w:ind w:firstLine="0"/>
              <w:jc w:val="center"/>
            </w:pPr>
          </w:p>
          <w:p w14:paraId="674871B2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  <w:tc>
          <w:tcPr>
            <w:tcW w:w="3171" w:type="dxa"/>
            <w:shd w:val="clear" w:color="auto" w:fill="auto"/>
          </w:tcPr>
          <w:p w14:paraId="613EB9A4" w14:textId="77777777" w:rsidR="00215277" w:rsidRDefault="00215277" w:rsidP="00470D73">
            <w:pPr>
              <w:ind w:firstLine="0"/>
              <w:jc w:val="center"/>
            </w:pPr>
          </w:p>
          <w:p w14:paraId="3E64ABB5" w14:textId="77777777" w:rsidR="00215277" w:rsidRDefault="00215277" w:rsidP="00470D73">
            <w:pPr>
              <w:ind w:firstLine="0"/>
              <w:jc w:val="center"/>
            </w:pPr>
          </w:p>
          <w:p w14:paraId="371C2482" w14:textId="77777777" w:rsidR="00215277" w:rsidRDefault="00215277" w:rsidP="00470D73">
            <w:pPr>
              <w:ind w:firstLine="0"/>
              <w:jc w:val="center"/>
            </w:pPr>
            <w:r>
              <w:t>0,3</w:t>
            </w:r>
          </w:p>
        </w:tc>
      </w:tr>
      <w:tr w:rsidR="00215277" w14:paraId="4B41E7D9" w14:textId="77777777" w:rsidTr="00470D73">
        <w:tc>
          <w:tcPr>
            <w:tcW w:w="4678" w:type="dxa"/>
            <w:shd w:val="clear" w:color="auto" w:fill="auto"/>
          </w:tcPr>
          <w:p w14:paraId="282FD8D6" w14:textId="42ABCB1C" w:rsidR="00215277" w:rsidRDefault="00215277" w:rsidP="00215277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Объекты налогообложения, включенные в перечень, определяемый в соответствии с пунктом 7 статьи 378.2 НК РФ</w:t>
            </w:r>
          </w:p>
        </w:tc>
        <w:tc>
          <w:tcPr>
            <w:tcW w:w="2351" w:type="dxa"/>
            <w:shd w:val="clear" w:color="auto" w:fill="auto"/>
          </w:tcPr>
          <w:p w14:paraId="4E9E46CF" w14:textId="77777777" w:rsidR="00215277" w:rsidRDefault="00215277" w:rsidP="00470D73">
            <w:pPr>
              <w:ind w:firstLine="0"/>
              <w:jc w:val="center"/>
            </w:pPr>
            <w:r>
              <w:t>1,5</w:t>
            </w:r>
          </w:p>
        </w:tc>
        <w:tc>
          <w:tcPr>
            <w:tcW w:w="3171" w:type="dxa"/>
            <w:shd w:val="clear" w:color="auto" w:fill="auto"/>
          </w:tcPr>
          <w:p w14:paraId="290F4E77" w14:textId="77777777" w:rsidR="00215277" w:rsidRDefault="00215277" w:rsidP="00470D73">
            <w:pPr>
              <w:ind w:firstLine="0"/>
              <w:jc w:val="center"/>
            </w:pPr>
            <w:r>
              <w:t>1,5</w:t>
            </w:r>
          </w:p>
        </w:tc>
      </w:tr>
      <w:tr w:rsidR="00215277" w14:paraId="637C967C" w14:textId="77777777" w:rsidTr="00470D73">
        <w:tc>
          <w:tcPr>
            <w:tcW w:w="4678" w:type="dxa"/>
            <w:shd w:val="clear" w:color="auto" w:fill="auto"/>
          </w:tcPr>
          <w:p w14:paraId="3A6847A6" w14:textId="28D74208" w:rsidR="00215277" w:rsidRDefault="00215277" w:rsidP="00215277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Объекты налогообложения, предусмотренные абзацем вторым пункта 10 статьи 378.2 НК РФ</w:t>
            </w:r>
          </w:p>
        </w:tc>
        <w:tc>
          <w:tcPr>
            <w:tcW w:w="2351" w:type="dxa"/>
            <w:shd w:val="clear" w:color="auto" w:fill="auto"/>
          </w:tcPr>
          <w:p w14:paraId="4D9180A6" w14:textId="77777777" w:rsidR="00215277" w:rsidRDefault="00215277" w:rsidP="00470D73">
            <w:pPr>
              <w:ind w:firstLine="0"/>
              <w:jc w:val="center"/>
            </w:pPr>
            <w:r>
              <w:t>1,5</w:t>
            </w:r>
          </w:p>
        </w:tc>
        <w:tc>
          <w:tcPr>
            <w:tcW w:w="3171" w:type="dxa"/>
            <w:shd w:val="clear" w:color="auto" w:fill="auto"/>
          </w:tcPr>
          <w:p w14:paraId="620135DF" w14:textId="77777777" w:rsidR="00215277" w:rsidRDefault="00215277" w:rsidP="00470D73">
            <w:pPr>
              <w:ind w:firstLine="0"/>
              <w:jc w:val="center"/>
            </w:pPr>
            <w:r>
              <w:t>1,5</w:t>
            </w:r>
          </w:p>
        </w:tc>
      </w:tr>
      <w:tr w:rsidR="00215277" w14:paraId="4A930F97" w14:textId="77777777" w:rsidTr="00470D73">
        <w:tc>
          <w:tcPr>
            <w:tcW w:w="4678" w:type="dxa"/>
            <w:shd w:val="clear" w:color="auto" w:fill="auto"/>
          </w:tcPr>
          <w:p w14:paraId="3DA5F128" w14:textId="6EEB6F2C" w:rsidR="00215277" w:rsidRDefault="00215277" w:rsidP="00215277">
            <w:pPr>
              <w:pStyle w:val="a4"/>
              <w:numPr>
                <w:ilvl w:val="0"/>
                <w:numId w:val="2"/>
              </w:numPr>
              <w:ind w:left="0" w:firstLine="58"/>
            </w:pPr>
            <w: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351" w:type="dxa"/>
            <w:shd w:val="clear" w:color="auto" w:fill="auto"/>
          </w:tcPr>
          <w:p w14:paraId="22216AC4" w14:textId="6EBBB5B5" w:rsidR="00215277" w:rsidRDefault="00215277" w:rsidP="00470D73">
            <w:pPr>
              <w:ind w:firstLine="0"/>
              <w:jc w:val="center"/>
            </w:pPr>
            <w:r>
              <w:t>2,5</w:t>
            </w:r>
          </w:p>
        </w:tc>
        <w:tc>
          <w:tcPr>
            <w:tcW w:w="3171" w:type="dxa"/>
            <w:shd w:val="clear" w:color="auto" w:fill="auto"/>
          </w:tcPr>
          <w:p w14:paraId="7709B5DE" w14:textId="7D21D707" w:rsidR="00215277" w:rsidRDefault="00215277" w:rsidP="00470D73">
            <w:pPr>
              <w:ind w:firstLine="0"/>
              <w:jc w:val="center"/>
            </w:pPr>
            <w:r>
              <w:t>2,5</w:t>
            </w:r>
          </w:p>
        </w:tc>
      </w:tr>
      <w:tr w:rsidR="00215277" w14:paraId="22F079D9" w14:textId="77777777" w:rsidTr="00470D73">
        <w:tc>
          <w:tcPr>
            <w:tcW w:w="4678" w:type="dxa"/>
            <w:shd w:val="clear" w:color="auto" w:fill="auto"/>
          </w:tcPr>
          <w:p w14:paraId="06C9FD22" w14:textId="62D5E93D" w:rsidR="00215277" w:rsidRDefault="00215277" w:rsidP="00215277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Прочие объекты налогообложения</w:t>
            </w:r>
          </w:p>
        </w:tc>
        <w:tc>
          <w:tcPr>
            <w:tcW w:w="2351" w:type="dxa"/>
            <w:shd w:val="clear" w:color="auto" w:fill="auto"/>
          </w:tcPr>
          <w:p w14:paraId="0E00BCB3" w14:textId="77777777" w:rsidR="00215277" w:rsidRDefault="00215277" w:rsidP="00470D73">
            <w:pPr>
              <w:ind w:firstLine="0"/>
              <w:jc w:val="center"/>
            </w:pPr>
            <w:r>
              <w:t>0,5</w:t>
            </w:r>
          </w:p>
        </w:tc>
        <w:tc>
          <w:tcPr>
            <w:tcW w:w="3171" w:type="dxa"/>
            <w:shd w:val="clear" w:color="auto" w:fill="auto"/>
          </w:tcPr>
          <w:p w14:paraId="4D53CD1C" w14:textId="77777777" w:rsidR="00215277" w:rsidRDefault="00215277" w:rsidP="00470D73">
            <w:pPr>
              <w:ind w:firstLine="0"/>
              <w:jc w:val="center"/>
            </w:pPr>
            <w:r>
              <w:t>0,5</w:t>
            </w:r>
          </w:p>
        </w:tc>
      </w:tr>
    </w:tbl>
    <w:p w14:paraId="46ECB247" w14:textId="77777777" w:rsidR="00215277" w:rsidRDefault="00215277" w:rsidP="00215277">
      <w:pPr>
        <w:pStyle w:val="a4"/>
        <w:ind w:left="1275" w:firstLine="0"/>
      </w:pPr>
    </w:p>
    <w:p w14:paraId="4D8379D8" w14:textId="61561E32" w:rsidR="003238EF" w:rsidRDefault="003238EF" w:rsidP="003238EF">
      <w:pPr>
        <w:ind w:firstLine="709"/>
      </w:pPr>
      <w:r>
        <w:t>2. Настоящее решение вступает в силу с 1 января 202</w:t>
      </w:r>
      <w:r w:rsidR="003E2BB0">
        <w:t>6</w:t>
      </w:r>
      <w:r>
        <w:t xml:space="preserve"> года</w:t>
      </w:r>
      <w:r w:rsidR="00130D56">
        <w:t>.</w:t>
      </w:r>
      <w:r>
        <w:t xml:space="preserve"> </w:t>
      </w:r>
    </w:p>
    <w:p w14:paraId="47E62331" w14:textId="77777777" w:rsidR="003238EF" w:rsidRDefault="003238EF" w:rsidP="003238EF">
      <w:pPr>
        <w:ind w:firstLine="705"/>
      </w:pPr>
      <w:r>
        <w:t xml:space="preserve">3. </w:t>
      </w:r>
      <w:r w:rsidRPr="008163D7">
        <w:t>Опубликовать настоящее решение в газете «</w:t>
      </w:r>
      <w:proofErr w:type="spellStart"/>
      <w:r w:rsidRPr="008163D7">
        <w:t>Усть-Катавская</w:t>
      </w:r>
      <w:proofErr w:type="spellEnd"/>
      <w:r w:rsidRPr="008163D7">
        <w:t xml:space="preserve"> неделя», и разместить на официальном сайте администрации </w:t>
      </w:r>
      <w:proofErr w:type="spellStart"/>
      <w:r w:rsidRPr="008163D7">
        <w:t>Усть-Катавского</w:t>
      </w:r>
      <w:proofErr w:type="spellEnd"/>
      <w:r w:rsidRPr="008163D7">
        <w:t xml:space="preserve"> </w:t>
      </w:r>
      <w:hyperlink r:id="rId6" w:history="1">
        <w:r w:rsidRPr="002819AC">
          <w:rPr>
            <w:rStyle w:val="a3"/>
            <w:lang w:val="en-US"/>
          </w:rPr>
          <w:t>www</w:t>
        </w:r>
        <w:r w:rsidRPr="002819AC">
          <w:rPr>
            <w:rStyle w:val="a3"/>
          </w:rPr>
          <w:t>.</w:t>
        </w:r>
        <w:proofErr w:type="spellStart"/>
        <w:r w:rsidRPr="002819AC">
          <w:rPr>
            <w:rStyle w:val="a3"/>
            <w:lang w:val="en-US"/>
          </w:rPr>
          <w:t>ukgo</w:t>
        </w:r>
        <w:proofErr w:type="spellEnd"/>
        <w:r w:rsidRPr="002819AC">
          <w:rPr>
            <w:rStyle w:val="a3"/>
          </w:rPr>
          <w:t>.</w:t>
        </w:r>
        <w:proofErr w:type="spellStart"/>
        <w:r w:rsidRPr="002819AC">
          <w:rPr>
            <w:rStyle w:val="a3"/>
            <w:lang w:val="en-US"/>
          </w:rPr>
          <w:t>su</w:t>
        </w:r>
        <w:proofErr w:type="spellEnd"/>
      </w:hyperlink>
      <w:r>
        <w:t>.</w:t>
      </w:r>
    </w:p>
    <w:p w14:paraId="62E0F2D4" w14:textId="77777777" w:rsidR="003238EF" w:rsidRDefault="003238EF" w:rsidP="003238EF">
      <w:pPr>
        <w:ind w:firstLine="705"/>
      </w:pPr>
      <w:r>
        <w:t xml:space="preserve">4. </w:t>
      </w:r>
      <w:r w:rsidRPr="008163D7">
        <w:t>Контроль за исполнением данного решения возложить на председателя комиссии по финансово-бюджетной и экономической политике Федосову С.Н.</w:t>
      </w:r>
    </w:p>
    <w:p w14:paraId="6AD09BA9" w14:textId="77777777" w:rsidR="003238EF" w:rsidRPr="008163D7" w:rsidRDefault="003238EF" w:rsidP="003238EF">
      <w:pPr>
        <w:ind w:firstLine="705"/>
      </w:pPr>
    </w:p>
    <w:p w14:paraId="5FF08AC5" w14:textId="77777777" w:rsidR="003238EF" w:rsidRPr="00DF7F95" w:rsidRDefault="003238EF" w:rsidP="003238EF"/>
    <w:p w14:paraId="2A088275" w14:textId="77777777" w:rsidR="003238EF" w:rsidRDefault="003238EF" w:rsidP="003238EF">
      <w:pPr>
        <w:ind w:firstLine="0"/>
      </w:pPr>
      <w:r>
        <w:t xml:space="preserve">Председатель Собрания депутатов                                                     С.Н. </w:t>
      </w:r>
      <w:proofErr w:type="spellStart"/>
      <w:r>
        <w:t>Пульдяев</w:t>
      </w:r>
      <w:proofErr w:type="spellEnd"/>
    </w:p>
    <w:p w14:paraId="238182A5" w14:textId="77777777" w:rsidR="003238EF" w:rsidRDefault="003238EF" w:rsidP="003238EF">
      <w:pPr>
        <w:ind w:firstLine="0"/>
      </w:pPr>
      <w:proofErr w:type="spellStart"/>
      <w:r>
        <w:t>Усть-Катавского</w:t>
      </w:r>
      <w:proofErr w:type="spellEnd"/>
      <w:r>
        <w:t xml:space="preserve"> городского округа </w:t>
      </w:r>
    </w:p>
    <w:p w14:paraId="3A7DBA00" w14:textId="77777777" w:rsidR="003238EF" w:rsidRDefault="003238EF" w:rsidP="003238EF"/>
    <w:p w14:paraId="04556579" w14:textId="77777777" w:rsidR="003238EF" w:rsidRDefault="003238EF" w:rsidP="003238EF">
      <w:pPr>
        <w:ind w:firstLine="0"/>
      </w:pPr>
      <w:r>
        <w:t xml:space="preserve">Глава </w:t>
      </w:r>
      <w:proofErr w:type="spellStart"/>
      <w:r>
        <w:t>Усть-Катавского</w:t>
      </w:r>
      <w:proofErr w:type="spellEnd"/>
      <w:r>
        <w:t xml:space="preserve"> городского округа                                           С.Д. Семков</w:t>
      </w:r>
      <w:r>
        <w:tab/>
      </w:r>
    </w:p>
    <w:p w14:paraId="5B2293C5" w14:textId="77777777" w:rsidR="003238EF" w:rsidRDefault="003238EF" w:rsidP="003238EF">
      <w:pPr>
        <w:ind w:firstLine="0"/>
      </w:pPr>
    </w:p>
    <w:p w14:paraId="588BCAFA" w14:textId="77777777" w:rsidR="003238EF" w:rsidRDefault="003238EF" w:rsidP="003238EF">
      <w:pPr>
        <w:ind w:firstLine="0"/>
      </w:pPr>
    </w:p>
    <w:p w14:paraId="0890447E" w14:textId="77777777" w:rsidR="00215277" w:rsidRDefault="00215277" w:rsidP="003238EF">
      <w:pPr>
        <w:autoSpaceDE/>
        <w:autoSpaceDN/>
        <w:adjustRightInd/>
        <w:spacing w:after="520" w:line="240" w:lineRule="exact"/>
        <w:ind w:left="426" w:hanging="568"/>
        <w:rPr>
          <w:color w:val="000000"/>
          <w:sz w:val="24"/>
          <w:szCs w:val="24"/>
          <w:lang w:val="ru"/>
        </w:rPr>
      </w:pPr>
    </w:p>
    <w:sectPr w:rsidR="00215277" w:rsidSect="008440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94B5B84"/>
    <w:multiLevelType w:val="hybridMultilevel"/>
    <w:tmpl w:val="0AF24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7AA3"/>
    <w:multiLevelType w:val="multilevel"/>
    <w:tmpl w:val="7694A632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F"/>
    <w:rsid w:val="000A3E28"/>
    <w:rsid w:val="00130D56"/>
    <w:rsid w:val="00215277"/>
    <w:rsid w:val="003238EF"/>
    <w:rsid w:val="00391EA8"/>
    <w:rsid w:val="003E2BB0"/>
    <w:rsid w:val="00510E44"/>
    <w:rsid w:val="0080203F"/>
    <w:rsid w:val="00832900"/>
    <w:rsid w:val="00844026"/>
    <w:rsid w:val="008A42DD"/>
    <w:rsid w:val="00A62EF0"/>
    <w:rsid w:val="00AC6C68"/>
    <w:rsid w:val="00B65310"/>
    <w:rsid w:val="00E040F1"/>
    <w:rsid w:val="00F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7EA8"/>
  <w15:chartTrackingRefBased/>
  <w15:docId w15:val="{A17A871C-1E1D-44B8-BF38-E76E0E2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38E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152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E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Татьяна Фёдоровна Ермакова</cp:lastModifiedBy>
  <cp:revision>3</cp:revision>
  <cp:lastPrinted>2024-12-23T03:34:00Z</cp:lastPrinted>
  <dcterms:created xsi:type="dcterms:W3CDTF">2024-12-23T03:34:00Z</dcterms:created>
  <dcterms:modified xsi:type="dcterms:W3CDTF">2024-12-23T03:36:00Z</dcterms:modified>
</cp:coreProperties>
</file>